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E61" w:rsidP="00373E61">
      <w:pPr>
        <w:pStyle w:val="BodyText"/>
        <w:spacing w:after="0"/>
        <w:jc w:val="right"/>
        <w:rPr>
          <w:sz w:val="24"/>
          <w:szCs w:val="24"/>
        </w:rPr>
      </w:pPr>
      <w:r w:rsidRPr="00C72157">
        <w:rPr>
          <w:sz w:val="24"/>
          <w:szCs w:val="24"/>
        </w:rPr>
        <w:t>УИД: 86MS0023-01-2024-004526-38</w:t>
      </w:r>
    </w:p>
    <w:p w:rsidR="00C72157" w:rsidRPr="00C72157" w:rsidP="00373E61">
      <w:pPr>
        <w:pStyle w:val="BodyText"/>
        <w:spacing w:after="0"/>
        <w:jc w:val="right"/>
        <w:rPr>
          <w:sz w:val="24"/>
          <w:szCs w:val="24"/>
        </w:rPr>
      </w:pPr>
    </w:p>
    <w:p w:rsidR="00A96649" w:rsidRPr="00C72157" w:rsidP="00A96649">
      <w:pPr>
        <w:pStyle w:val="BodyText"/>
        <w:spacing w:after="0"/>
        <w:jc w:val="center"/>
        <w:rPr>
          <w:sz w:val="24"/>
          <w:szCs w:val="24"/>
        </w:rPr>
      </w:pPr>
      <w:r w:rsidRPr="00C72157">
        <w:rPr>
          <w:sz w:val="24"/>
          <w:szCs w:val="24"/>
        </w:rPr>
        <w:t>ПОСТАНОВЛЕНИЕ № 5-</w:t>
      </w:r>
      <w:r w:rsidRPr="00C72157" w:rsidR="00373E61">
        <w:rPr>
          <w:sz w:val="24"/>
          <w:szCs w:val="24"/>
        </w:rPr>
        <w:t>17-</w:t>
      </w:r>
      <w:r w:rsidRPr="00C72157">
        <w:rPr>
          <w:sz w:val="24"/>
          <w:szCs w:val="24"/>
        </w:rPr>
        <w:t>2301/202</w:t>
      </w:r>
      <w:r w:rsidRPr="00C72157" w:rsidR="00373E61">
        <w:rPr>
          <w:sz w:val="24"/>
          <w:szCs w:val="24"/>
        </w:rPr>
        <w:t>5</w:t>
      </w:r>
      <w:r w:rsidRPr="00C72157">
        <w:rPr>
          <w:sz w:val="24"/>
          <w:szCs w:val="24"/>
        </w:rPr>
        <w:t xml:space="preserve"> </w:t>
      </w:r>
    </w:p>
    <w:p w:rsidR="00A96649" w:rsidRPr="00C72157" w:rsidP="006F6604">
      <w:pPr>
        <w:pStyle w:val="Subtitle"/>
        <w:rPr>
          <w:szCs w:val="24"/>
        </w:rPr>
      </w:pPr>
      <w:r w:rsidRPr="00C72157">
        <w:rPr>
          <w:szCs w:val="24"/>
        </w:rPr>
        <w:t xml:space="preserve">  по делу об административном правонарушении</w:t>
      </w:r>
    </w:p>
    <w:p w:rsidR="00A96649" w:rsidRPr="00C72157" w:rsidP="00A96649">
      <w:pPr>
        <w:shd w:val="clear" w:color="auto" w:fill="FFFFFF"/>
        <w:jc w:val="both"/>
        <w:rPr>
          <w:sz w:val="24"/>
          <w:szCs w:val="24"/>
        </w:rPr>
      </w:pPr>
      <w:r w:rsidRPr="00C72157">
        <w:rPr>
          <w:color w:val="000000"/>
          <w:spacing w:val="-4"/>
          <w:sz w:val="24"/>
          <w:szCs w:val="24"/>
        </w:rPr>
        <w:t>2</w:t>
      </w:r>
      <w:r w:rsidRPr="00C72157" w:rsidR="00373E61">
        <w:rPr>
          <w:color w:val="000000"/>
          <w:spacing w:val="-4"/>
          <w:sz w:val="24"/>
          <w:szCs w:val="24"/>
        </w:rPr>
        <w:t>3</w:t>
      </w:r>
      <w:r w:rsidRPr="00C72157">
        <w:rPr>
          <w:color w:val="000000"/>
          <w:spacing w:val="-4"/>
          <w:sz w:val="24"/>
          <w:szCs w:val="24"/>
        </w:rPr>
        <w:t xml:space="preserve"> я</w:t>
      </w:r>
      <w:r w:rsidRPr="00C72157" w:rsidR="00373E61">
        <w:rPr>
          <w:color w:val="000000"/>
          <w:spacing w:val="-4"/>
          <w:sz w:val="24"/>
          <w:szCs w:val="24"/>
        </w:rPr>
        <w:t>нваря</w:t>
      </w:r>
      <w:r w:rsidRPr="00C72157">
        <w:rPr>
          <w:color w:val="000000"/>
          <w:spacing w:val="-4"/>
          <w:sz w:val="24"/>
          <w:szCs w:val="24"/>
        </w:rPr>
        <w:t xml:space="preserve"> 202</w:t>
      </w:r>
      <w:r w:rsidRPr="00C72157" w:rsidR="00373E61">
        <w:rPr>
          <w:color w:val="000000"/>
          <w:spacing w:val="-4"/>
          <w:sz w:val="24"/>
          <w:szCs w:val="24"/>
        </w:rPr>
        <w:t>5</w:t>
      </w:r>
      <w:r w:rsidRPr="00C72157">
        <w:rPr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            </w:t>
      </w:r>
      <w:r w:rsidR="00F07F20">
        <w:rPr>
          <w:color w:val="000000"/>
          <w:spacing w:val="-4"/>
          <w:sz w:val="24"/>
          <w:szCs w:val="24"/>
        </w:rPr>
        <w:t xml:space="preserve">             </w:t>
      </w:r>
      <w:r w:rsidRPr="00C72157">
        <w:rPr>
          <w:color w:val="000000"/>
          <w:spacing w:val="-4"/>
          <w:sz w:val="24"/>
          <w:szCs w:val="24"/>
        </w:rPr>
        <w:t>город Покачи</w:t>
      </w:r>
    </w:p>
    <w:p w:rsidR="00A96649" w:rsidRPr="00C72157" w:rsidP="00A96649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96649" w:rsidRPr="00C72157" w:rsidP="00C72157">
      <w:pPr>
        <w:shd w:val="clear" w:color="auto" w:fill="FFFFFF"/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 - Югры Янбаева Г.Х.,</w:t>
      </w:r>
    </w:p>
    <w:p w:rsidR="00C7215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рассмотрев материалы дела об административном правонарушении, предусмотренном ч.1 ст. 19.4 Кодекса Российской Феде</w:t>
      </w:r>
      <w:r w:rsidRPr="00C72157">
        <w:rPr>
          <w:sz w:val="24"/>
          <w:szCs w:val="24"/>
        </w:rPr>
        <w:t xml:space="preserve">рации об административных правонарушениях, в отношении </w:t>
      </w:r>
      <w:r w:rsidRPr="00C72157" w:rsidR="00373E61">
        <w:rPr>
          <w:sz w:val="24"/>
          <w:szCs w:val="24"/>
        </w:rPr>
        <w:t xml:space="preserve">генерального директора общества с ограниченной ответственностью «Запсиб-Техно-Сервис» Мусаевой Кристины Валерьевны, </w:t>
      </w:r>
      <w:r>
        <w:rPr>
          <w:sz w:val="24"/>
          <w:szCs w:val="24"/>
        </w:rPr>
        <w:t>***</w:t>
      </w:r>
      <w:r w:rsidRPr="00C72157" w:rsidR="00F141A7">
        <w:rPr>
          <w:sz w:val="24"/>
          <w:szCs w:val="24"/>
        </w:rPr>
        <w:t xml:space="preserve">, </w:t>
      </w:r>
    </w:p>
    <w:p w:rsidR="00A96649" w:rsidRPr="00C72157" w:rsidP="00A96649">
      <w:pPr>
        <w:jc w:val="center"/>
        <w:rPr>
          <w:sz w:val="24"/>
          <w:szCs w:val="24"/>
        </w:rPr>
      </w:pPr>
      <w:r w:rsidRPr="00C72157">
        <w:rPr>
          <w:sz w:val="24"/>
          <w:szCs w:val="24"/>
        </w:rPr>
        <w:t>УСТАНОВИЛ:</w:t>
      </w:r>
    </w:p>
    <w:p w:rsidR="00A96649" w:rsidRPr="00C72157" w:rsidP="00A96649">
      <w:pPr>
        <w:jc w:val="center"/>
        <w:rPr>
          <w:sz w:val="24"/>
          <w:szCs w:val="24"/>
        </w:rPr>
      </w:pPr>
    </w:p>
    <w:p w:rsidR="00A96649" w:rsidRPr="00C72157" w:rsidP="006F6604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Мусаева К.В</w:t>
      </w:r>
      <w:r w:rsidRPr="00C72157" w:rsidR="00F141A7">
        <w:rPr>
          <w:sz w:val="24"/>
          <w:szCs w:val="24"/>
        </w:rPr>
        <w:t xml:space="preserve">., являясь должностным лицом – </w:t>
      </w:r>
      <w:r w:rsidRPr="00C72157">
        <w:rPr>
          <w:sz w:val="24"/>
          <w:szCs w:val="24"/>
        </w:rPr>
        <w:t xml:space="preserve">генеральным директором общества </w:t>
      </w:r>
      <w:r w:rsidRPr="00C72157">
        <w:rPr>
          <w:sz w:val="24"/>
          <w:szCs w:val="24"/>
        </w:rPr>
        <w:t>с ограниченной ответственностью «Запсиб-Техно-Сервис»</w:t>
      </w:r>
      <w:r w:rsidRPr="00C72157" w:rsidR="00F141A7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>оказала неповиновение законному распоряжению должностного лица органа, осуществляющего государственный надзор (контроль), при следую</w:t>
      </w:r>
      <w:r w:rsidR="006F6604">
        <w:rPr>
          <w:sz w:val="24"/>
          <w:szCs w:val="24"/>
        </w:rPr>
        <w:t xml:space="preserve">щих обстоятельствах. </w:t>
      </w:r>
      <w:r w:rsidRPr="00C72157" w:rsidR="00C72157">
        <w:rPr>
          <w:sz w:val="24"/>
          <w:szCs w:val="24"/>
        </w:rPr>
        <w:t>8 ноября 2024</w:t>
      </w:r>
      <w:r w:rsidRPr="00C72157">
        <w:rPr>
          <w:sz w:val="24"/>
          <w:szCs w:val="24"/>
        </w:rPr>
        <w:t xml:space="preserve"> года не явил</w:t>
      </w:r>
      <w:r w:rsidRPr="00C72157" w:rsidR="00C72157">
        <w:rPr>
          <w:sz w:val="24"/>
          <w:szCs w:val="24"/>
        </w:rPr>
        <w:t>ась</w:t>
      </w:r>
      <w:r w:rsidRPr="00C72157">
        <w:rPr>
          <w:sz w:val="24"/>
          <w:szCs w:val="24"/>
        </w:rPr>
        <w:t xml:space="preserve"> по уведомлению № </w:t>
      </w:r>
      <w:r w:rsidRPr="00C72157" w:rsidR="00C72157">
        <w:rPr>
          <w:sz w:val="24"/>
          <w:szCs w:val="24"/>
        </w:rPr>
        <w:t>3687</w:t>
      </w:r>
      <w:r w:rsidRPr="00C72157">
        <w:rPr>
          <w:sz w:val="24"/>
          <w:szCs w:val="24"/>
        </w:rPr>
        <w:t xml:space="preserve"> от </w:t>
      </w:r>
      <w:r w:rsidRPr="00C72157" w:rsidR="00C72157">
        <w:rPr>
          <w:sz w:val="24"/>
          <w:szCs w:val="24"/>
        </w:rPr>
        <w:t>28 октября 2024</w:t>
      </w:r>
      <w:r w:rsidRPr="00C72157">
        <w:rPr>
          <w:sz w:val="24"/>
          <w:szCs w:val="24"/>
        </w:rPr>
        <w:t xml:space="preserve"> года о вызове в налоговый орган налогоплательщика </w:t>
      </w:r>
      <w:r w:rsidRPr="00C72157" w:rsidR="00AB14B5">
        <w:rPr>
          <w:sz w:val="24"/>
          <w:szCs w:val="24"/>
        </w:rPr>
        <w:t xml:space="preserve">для дачи пояснений </w:t>
      </w:r>
      <w:r w:rsidRPr="00C72157">
        <w:rPr>
          <w:sz w:val="24"/>
          <w:szCs w:val="24"/>
        </w:rPr>
        <w:t xml:space="preserve">по вопросу </w:t>
      </w:r>
      <w:r w:rsidR="00C72157">
        <w:rPr>
          <w:sz w:val="24"/>
          <w:szCs w:val="24"/>
        </w:rPr>
        <w:t>непредставления налоговых деклараций (расчетов) (ст. 119 НК РФ), уведомление об исчисленных суммах налогов, авансовых платежей по налогам, страховых взносов за 3 квартал 2024 год</w:t>
      </w:r>
      <w:r w:rsidRPr="00C72157">
        <w:rPr>
          <w:sz w:val="24"/>
          <w:szCs w:val="24"/>
        </w:rPr>
        <w:t>.</w:t>
      </w:r>
      <w:r w:rsidR="006F6604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>Согласно указанному уведомлению Мусаевой К.В</w:t>
      </w:r>
      <w:r w:rsidRPr="00C72157" w:rsidR="00F141A7">
        <w:rPr>
          <w:sz w:val="24"/>
          <w:szCs w:val="24"/>
        </w:rPr>
        <w:t xml:space="preserve">. </w:t>
      </w:r>
      <w:r w:rsidRPr="00C72157">
        <w:rPr>
          <w:sz w:val="24"/>
          <w:szCs w:val="24"/>
        </w:rPr>
        <w:t xml:space="preserve">надлежало явиться для дачи пояснений в Межрайонную ИФНС России № </w:t>
      </w:r>
      <w:r w:rsidRPr="00C72157" w:rsidR="00AB14B5">
        <w:rPr>
          <w:sz w:val="24"/>
          <w:szCs w:val="24"/>
        </w:rPr>
        <w:t>11</w:t>
      </w:r>
      <w:r w:rsidRPr="00C72157">
        <w:rPr>
          <w:sz w:val="24"/>
          <w:szCs w:val="24"/>
        </w:rPr>
        <w:t xml:space="preserve"> по Ханты-Мансийскому автономному округу-Югре, по адресу: Тюменская область, ХМАО-Югра, город </w:t>
      </w:r>
      <w:r w:rsidRPr="00C72157" w:rsidR="00F141A7">
        <w:rPr>
          <w:sz w:val="24"/>
          <w:szCs w:val="24"/>
        </w:rPr>
        <w:t>Сургут</w:t>
      </w:r>
      <w:r w:rsidRPr="00C72157">
        <w:rPr>
          <w:sz w:val="24"/>
          <w:szCs w:val="24"/>
        </w:rPr>
        <w:t xml:space="preserve">, </w:t>
      </w:r>
      <w:r w:rsidRPr="00C72157" w:rsidR="00AB14B5">
        <w:rPr>
          <w:sz w:val="24"/>
          <w:szCs w:val="24"/>
        </w:rPr>
        <w:t xml:space="preserve">ул. </w:t>
      </w:r>
      <w:r w:rsidRPr="00C72157" w:rsidR="00F141A7">
        <w:rPr>
          <w:sz w:val="24"/>
          <w:szCs w:val="24"/>
        </w:rPr>
        <w:t>Республики</w:t>
      </w:r>
      <w:r w:rsidRPr="00C72157">
        <w:rPr>
          <w:sz w:val="24"/>
          <w:szCs w:val="24"/>
        </w:rPr>
        <w:t xml:space="preserve">, </w:t>
      </w:r>
      <w:r w:rsidRPr="00C72157" w:rsidR="00AB14B5">
        <w:rPr>
          <w:sz w:val="24"/>
          <w:szCs w:val="24"/>
        </w:rPr>
        <w:t xml:space="preserve">дом № </w:t>
      </w:r>
      <w:r w:rsidRPr="00C72157" w:rsidR="00F141A7">
        <w:rPr>
          <w:sz w:val="24"/>
          <w:szCs w:val="24"/>
        </w:rPr>
        <w:t>73/1</w:t>
      </w:r>
      <w:r w:rsidRPr="00C72157" w:rsidR="00AB14B5">
        <w:rPr>
          <w:sz w:val="24"/>
          <w:szCs w:val="24"/>
        </w:rPr>
        <w:t xml:space="preserve">, </w:t>
      </w:r>
      <w:r w:rsidRPr="00C72157">
        <w:rPr>
          <w:sz w:val="24"/>
          <w:szCs w:val="24"/>
        </w:rPr>
        <w:t xml:space="preserve">кабинет № </w:t>
      </w:r>
      <w:r w:rsidRPr="00C72157" w:rsidR="00F141A7">
        <w:rPr>
          <w:sz w:val="24"/>
          <w:szCs w:val="24"/>
        </w:rPr>
        <w:t>20</w:t>
      </w:r>
      <w:r w:rsidRPr="00C72157">
        <w:rPr>
          <w:sz w:val="24"/>
          <w:szCs w:val="24"/>
        </w:rPr>
        <w:t>0</w:t>
      </w:r>
      <w:r w:rsidRPr="00C72157" w:rsidR="00AB14B5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>08</w:t>
      </w:r>
      <w:r w:rsidRPr="00C72157" w:rsidR="00F141A7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>ноября</w:t>
      </w:r>
      <w:r w:rsidRPr="00C72157" w:rsidR="00AB14B5">
        <w:rPr>
          <w:sz w:val="24"/>
          <w:szCs w:val="24"/>
        </w:rPr>
        <w:t xml:space="preserve"> 202</w:t>
      </w:r>
      <w:r w:rsidRPr="00C72157">
        <w:rPr>
          <w:sz w:val="24"/>
          <w:szCs w:val="24"/>
        </w:rPr>
        <w:t>4</w:t>
      </w:r>
      <w:r w:rsidRPr="00C72157" w:rsidR="00AB14B5">
        <w:rPr>
          <w:sz w:val="24"/>
          <w:szCs w:val="24"/>
        </w:rPr>
        <w:t xml:space="preserve"> года к </w:t>
      </w:r>
      <w:r w:rsidRPr="00C72157">
        <w:rPr>
          <w:sz w:val="24"/>
          <w:szCs w:val="24"/>
        </w:rPr>
        <w:t>10</w:t>
      </w:r>
      <w:r w:rsidRPr="00C72157" w:rsidR="00AB14B5">
        <w:rPr>
          <w:sz w:val="24"/>
          <w:szCs w:val="24"/>
        </w:rPr>
        <w:t xml:space="preserve"> час. </w:t>
      </w:r>
      <w:r w:rsidRPr="00C72157">
        <w:rPr>
          <w:sz w:val="24"/>
          <w:szCs w:val="24"/>
        </w:rPr>
        <w:t>3</w:t>
      </w:r>
      <w:r w:rsidRPr="00C72157" w:rsidR="00AB14B5">
        <w:rPr>
          <w:sz w:val="24"/>
          <w:szCs w:val="24"/>
        </w:rPr>
        <w:t>0 мин</w:t>
      </w:r>
      <w:r w:rsidRPr="00C72157">
        <w:rPr>
          <w:sz w:val="24"/>
          <w:szCs w:val="24"/>
        </w:rPr>
        <w:t>.</w:t>
      </w:r>
      <w:r w:rsidR="006F6604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>При этом Мусаева К.В</w:t>
      </w:r>
      <w:r w:rsidRPr="00C72157" w:rsidR="00F141A7">
        <w:rPr>
          <w:sz w:val="24"/>
          <w:szCs w:val="24"/>
        </w:rPr>
        <w:t xml:space="preserve">. </w:t>
      </w:r>
      <w:r w:rsidRPr="00C72157">
        <w:rPr>
          <w:sz w:val="24"/>
          <w:szCs w:val="24"/>
        </w:rPr>
        <w:t>в указанные в уведомлении время и место для дачи пояснений не явила</w:t>
      </w:r>
      <w:r w:rsidRPr="00C72157" w:rsidR="00AB14B5">
        <w:rPr>
          <w:sz w:val="24"/>
          <w:szCs w:val="24"/>
        </w:rPr>
        <w:t>с</w:t>
      </w:r>
      <w:r w:rsidRPr="00C72157">
        <w:rPr>
          <w:sz w:val="24"/>
          <w:szCs w:val="24"/>
        </w:rPr>
        <w:t xml:space="preserve">ь, письменных пояснений о причинах неявки в Межрайонную ИФНС России № </w:t>
      </w:r>
      <w:r w:rsidRPr="00C72157" w:rsidR="00AB14B5">
        <w:rPr>
          <w:sz w:val="24"/>
          <w:szCs w:val="24"/>
        </w:rPr>
        <w:t>11</w:t>
      </w:r>
      <w:r w:rsidRPr="00C72157">
        <w:rPr>
          <w:sz w:val="24"/>
          <w:szCs w:val="24"/>
        </w:rPr>
        <w:t xml:space="preserve"> по Ханты-Мансийскому автоно</w:t>
      </w:r>
      <w:r w:rsidRPr="00C72157" w:rsidR="00AB14B5">
        <w:rPr>
          <w:sz w:val="24"/>
          <w:szCs w:val="24"/>
        </w:rPr>
        <w:t>мному округу-Югре не представил</w:t>
      </w:r>
      <w:r w:rsidRPr="00C72157">
        <w:rPr>
          <w:sz w:val="24"/>
          <w:szCs w:val="24"/>
        </w:rPr>
        <w:t>а.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В настоящее судебное заседание </w:t>
      </w:r>
      <w:r w:rsidRPr="00C72157" w:rsidR="00373E61">
        <w:rPr>
          <w:sz w:val="24"/>
          <w:szCs w:val="24"/>
        </w:rPr>
        <w:t>Мусаева К.В</w:t>
      </w:r>
      <w:r w:rsidRPr="00C72157" w:rsidR="00F141A7">
        <w:rPr>
          <w:sz w:val="24"/>
          <w:szCs w:val="24"/>
        </w:rPr>
        <w:t xml:space="preserve">. </w:t>
      </w:r>
      <w:r w:rsidRPr="00C72157">
        <w:rPr>
          <w:sz w:val="24"/>
          <w:szCs w:val="24"/>
        </w:rPr>
        <w:t>не явил</w:t>
      </w:r>
      <w:r w:rsidRPr="00C72157" w:rsidR="00373E61">
        <w:rPr>
          <w:sz w:val="24"/>
          <w:szCs w:val="24"/>
        </w:rPr>
        <w:t>а</w:t>
      </w:r>
      <w:r w:rsidRPr="00C72157" w:rsidR="00AB14B5">
        <w:rPr>
          <w:sz w:val="24"/>
          <w:szCs w:val="24"/>
        </w:rPr>
        <w:t>с</w:t>
      </w:r>
      <w:r w:rsidRPr="00C72157" w:rsidR="00373E61">
        <w:rPr>
          <w:sz w:val="24"/>
          <w:szCs w:val="24"/>
        </w:rPr>
        <w:t>ь</w:t>
      </w:r>
      <w:r w:rsidRPr="00C72157">
        <w:rPr>
          <w:sz w:val="24"/>
          <w:szCs w:val="24"/>
        </w:rPr>
        <w:t>, о дате, времени и месте рассмотрения дела об админист</w:t>
      </w:r>
      <w:r w:rsidRPr="00C72157" w:rsidR="00AB14B5">
        <w:rPr>
          <w:sz w:val="24"/>
          <w:szCs w:val="24"/>
        </w:rPr>
        <w:t>ративном правонарушении извещ</w:t>
      </w:r>
      <w:r w:rsidRPr="00C72157" w:rsidR="00C72157">
        <w:rPr>
          <w:sz w:val="24"/>
          <w:szCs w:val="24"/>
        </w:rPr>
        <w:t>алась</w:t>
      </w:r>
      <w:r w:rsidRPr="00C72157">
        <w:rPr>
          <w:sz w:val="24"/>
          <w:szCs w:val="24"/>
        </w:rPr>
        <w:t xml:space="preserve"> надлежащим образом, </w:t>
      </w:r>
      <w:r w:rsidRPr="00C72157" w:rsidR="00C72157">
        <w:rPr>
          <w:sz w:val="24"/>
          <w:szCs w:val="24"/>
        </w:rPr>
        <w:t>получение судебных извещений не обеспечила</w:t>
      </w:r>
      <w:r w:rsidRPr="00C72157">
        <w:rPr>
          <w:sz w:val="24"/>
          <w:szCs w:val="24"/>
        </w:rPr>
        <w:t>, об отложе</w:t>
      </w:r>
      <w:r w:rsidRPr="00C72157" w:rsidR="00AB14B5">
        <w:rPr>
          <w:sz w:val="24"/>
          <w:szCs w:val="24"/>
        </w:rPr>
        <w:t>нии рассмотрения дела не просил</w:t>
      </w:r>
      <w:r w:rsidRPr="00C72157" w:rsidR="00373E61">
        <w:rPr>
          <w:sz w:val="24"/>
          <w:szCs w:val="24"/>
        </w:rPr>
        <w:t>а</w:t>
      </w:r>
      <w:r w:rsidRPr="00C72157">
        <w:rPr>
          <w:sz w:val="24"/>
          <w:szCs w:val="24"/>
        </w:rPr>
        <w:t>.</w:t>
      </w:r>
    </w:p>
    <w:p w:rsidR="00AB14B5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При таких обстоятельствах, руководствуясь положениями ч. 2 ст. 25.1 КоАП РФ, определил рассмотреть дело об административном правонарушении в отсутствие </w:t>
      </w:r>
      <w:r w:rsidRPr="00C72157" w:rsidR="00373E61">
        <w:rPr>
          <w:sz w:val="24"/>
          <w:szCs w:val="24"/>
        </w:rPr>
        <w:t>Мусаевой К.В</w:t>
      </w:r>
      <w:r w:rsidRPr="00C72157" w:rsidR="00F141A7">
        <w:rPr>
          <w:sz w:val="24"/>
          <w:szCs w:val="24"/>
        </w:rPr>
        <w:t>.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Исследовав представленные в суд доказательства и иные материа</w:t>
      </w:r>
      <w:r w:rsidRPr="00C72157">
        <w:rPr>
          <w:sz w:val="24"/>
          <w:szCs w:val="24"/>
        </w:rPr>
        <w:t xml:space="preserve">лы дела, суд приходит к выводу, что виновность </w:t>
      </w:r>
      <w:r w:rsidRPr="00C72157" w:rsidR="00373E61">
        <w:rPr>
          <w:sz w:val="24"/>
          <w:szCs w:val="24"/>
        </w:rPr>
        <w:t>Мусаевой К.В</w:t>
      </w:r>
      <w:r w:rsidRPr="00C72157" w:rsidR="00F141A7">
        <w:rPr>
          <w:sz w:val="24"/>
          <w:szCs w:val="24"/>
        </w:rPr>
        <w:t>.</w:t>
      </w:r>
      <w:r w:rsidRPr="00C72157" w:rsidR="00AB14B5">
        <w:rPr>
          <w:sz w:val="24"/>
          <w:szCs w:val="24"/>
        </w:rPr>
        <w:t xml:space="preserve"> </w:t>
      </w:r>
      <w:r w:rsidRPr="00C72157">
        <w:rPr>
          <w:sz w:val="24"/>
          <w:szCs w:val="24"/>
        </w:rPr>
        <w:t xml:space="preserve">в совершении административного правонарушения нашла свое подтверждение и подтверждается совокупностью исследованных судом следующих доказательств: 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протоколом об административном правонарушении №</w:t>
      </w:r>
      <w:r w:rsidRPr="00C72157">
        <w:rPr>
          <w:sz w:val="24"/>
          <w:szCs w:val="24"/>
        </w:rPr>
        <w:t xml:space="preserve"> 861</w:t>
      </w:r>
      <w:r w:rsidRPr="00C72157" w:rsidR="00AB14B5">
        <w:rPr>
          <w:sz w:val="24"/>
          <w:szCs w:val="24"/>
        </w:rPr>
        <w:t>72</w:t>
      </w:r>
      <w:r w:rsidRPr="00C72157" w:rsidR="00373E61">
        <w:rPr>
          <w:sz w:val="24"/>
          <w:szCs w:val="24"/>
        </w:rPr>
        <w:t>432</w:t>
      </w:r>
      <w:r w:rsidRPr="00C72157" w:rsidR="00F141A7">
        <w:rPr>
          <w:sz w:val="24"/>
          <w:szCs w:val="24"/>
        </w:rPr>
        <w:t>600</w:t>
      </w:r>
      <w:r w:rsidRPr="00C72157" w:rsidR="00373E61">
        <w:rPr>
          <w:sz w:val="24"/>
          <w:szCs w:val="24"/>
        </w:rPr>
        <w:t>3275</w:t>
      </w:r>
      <w:r w:rsidRPr="00C72157" w:rsidR="00F141A7">
        <w:rPr>
          <w:sz w:val="24"/>
          <w:szCs w:val="24"/>
        </w:rPr>
        <w:t>00002</w:t>
      </w:r>
      <w:r w:rsidRPr="00C72157">
        <w:rPr>
          <w:sz w:val="24"/>
          <w:szCs w:val="24"/>
        </w:rPr>
        <w:t xml:space="preserve"> от </w:t>
      </w:r>
      <w:r w:rsidRPr="00C72157" w:rsidR="00AB14B5">
        <w:rPr>
          <w:sz w:val="24"/>
          <w:szCs w:val="24"/>
        </w:rPr>
        <w:t>1</w:t>
      </w:r>
      <w:r w:rsidRPr="00C72157" w:rsidR="00373E61">
        <w:rPr>
          <w:sz w:val="24"/>
          <w:szCs w:val="24"/>
        </w:rPr>
        <w:t>2</w:t>
      </w:r>
      <w:r w:rsidRPr="00C72157" w:rsidR="00AB14B5">
        <w:rPr>
          <w:sz w:val="24"/>
          <w:szCs w:val="24"/>
        </w:rPr>
        <w:t xml:space="preserve"> </w:t>
      </w:r>
      <w:r w:rsidRPr="00C72157" w:rsidR="00373E61">
        <w:rPr>
          <w:sz w:val="24"/>
          <w:szCs w:val="24"/>
        </w:rPr>
        <w:t>декабря</w:t>
      </w:r>
      <w:r w:rsidRPr="00C72157">
        <w:rPr>
          <w:sz w:val="24"/>
          <w:szCs w:val="24"/>
        </w:rPr>
        <w:t xml:space="preserve"> 202</w:t>
      </w:r>
      <w:r w:rsidRPr="00C72157" w:rsidR="00373E61">
        <w:rPr>
          <w:sz w:val="24"/>
          <w:szCs w:val="24"/>
        </w:rPr>
        <w:t>4</w:t>
      </w:r>
      <w:r w:rsidRPr="00C72157">
        <w:rPr>
          <w:sz w:val="24"/>
          <w:szCs w:val="24"/>
        </w:rPr>
        <w:t xml:space="preserve"> года, содержание которого аналогично описательной части постановления;</w:t>
      </w:r>
    </w:p>
    <w:p w:rsidR="00373E61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уведомлением от 21 ноября 2024 года № 86172432600327500001 о месте и времени составления протокола об административном правонарушении;</w:t>
      </w:r>
    </w:p>
    <w:p w:rsidR="00373E61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копией списка № 319 внутренних почтовых отправлений от 25 ноября 2024 года, подтверждающее направление уведомления </w:t>
      </w:r>
      <w:r w:rsidRPr="00C72157" w:rsidR="002F7274">
        <w:rPr>
          <w:sz w:val="24"/>
          <w:szCs w:val="24"/>
        </w:rPr>
        <w:t>от 21 ноября 2024 года № 86172432600327500001</w:t>
      </w:r>
      <w:r w:rsidRPr="00C72157">
        <w:rPr>
          <w:sz w:val="24"/>
          <w:szCs w:val="24"/>
        </w:rPr>
        <w:t>, со списком внутренних почтовых отправлений и отчетом об отслеживании отправления с почтовым ид</w:t>
      </w:r>
      <w:r w:rsidRPr="00C72157">
        <w:rPr>
          <w:sz w:val="24"/>
          <w:szCs w:val="24"/>
        </w:rPr>
        <w:t>ентификатором 80</w:t>
      </w:r>
      <w:r w:rsidRPr="00C72157" w:rsidR="002F7274">
        <w:rPr>
          <w:sz w:val="24"/>
          <w:szCs w:val="24"/>
        </w:rPr>
        <w:t>105303918345</w:t>
      </w:r>
      <w:r w:rsidRPr="00C72157">
        <w:rPr>
          <w:sz w:val="24"/>
          <w:szCs w:val="24"/>
        </w:rPr>
        <w:t>;</w:t>
      </w:r>
    </w:p>
    <w:p w:rsidR="002F7274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копией списка № 388 внутренних почтовых отправлений от 13 декабря 2024 года, подтверждающее направление протокола № 86172432600327500002 от 12 декабря 2024 года,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уведомлением № </w:t>
      </w:r>
      <w:r w:rsidRPr="00C72157" w:rsidR="002F7274">
        <w:rPr>
          <w:sz w:val="24"/>
          <w:szCs w:val="24"/>
        </w:rPr>
        <w:t>3687</w:t>
      </w:r>
      <w:r w:rsidRPr="00C72157" w:rsidR="00AB14B5">
        <w:rPr>
          <w:sz w:val="24"/>
          <w:szCs w:val="24"/>
        </w:rPr>
        <w:t xml:space="preserve"> от </w:t>
      </w:r>
      <w:r w:rsidRPr="00C72157" w:rsidR="00F141A7">
        <w:rPr>
          <w:sz w:val="24"/>
          <w:szCs w:val="24"/>
        </w:rPr>
        <w:t>2</w:t>
      </w:r>
      <w:r w:rsidRPr="00C72157" w:rsidR="002F7274">
        <w:rPr>
          <w:sz w:val="24"/>
          <w:szCs w:val="24"/>
        </w:rPr>
        <w:t>8</w:t>
      </w:r>
      <w:r w:rsidRPr="00C72157" w:rsidR="00F141A7">
        <w:rPr>
          <w:sz w:val="24"/>
          <w:szCs w:val="24"/>
        </w:rPr>
        <w:t xml:space="preserve"> </w:t>
      </w:r>
      <w:r w:rsidRPr="00C72157" w:rsidR="002F7274">
        <w:rPr>
          <w:sz w:val="24"/>
          <w:szCs w:val="24"/>
        </w:rPr>
        <w:t xml:space="preserve">октября </w:t>
      </w:r>
      <w:r w:rsidRPr="00C72157" w:rsidR="00AB14B5">
        <w:rPr>
          <w:sz w:val="24"/>
          <w:szCs w:val="24"/>
        </w:rPr>
        <w:t>202</w:t>
      </w:r>
      <w:r w:rsidRPr="00C72157" w:rsidR="002F7274">
        <w:rPr>
          <w:sz w:val="24"/>
          <w:szCs w:val="24"/>
        </w:rPr>
        <w:t>4</w:t>
      </w:r>
      <w:r w:rsidRPr="00C72157" w:rsidR="00AB14B5">
        <w:rPr>
          <w:sz w:val="24"/>
          <w:szCs w:val="24"/>
        </w:rPr>
        <w:t xml:space="preserve"> года </w:t>
      </w:r>
      <w:r w:rsidRPr="00C72157">
        <w:rPr>
          <w:sz w:val="24"/>
          <w:szCs w:val="24"/>
        </w:rPr>
        <w:t>о вызове в налоговый</w:t>
      </w:r>
      <w:r w:rsidRPr="00C72157">
        <w:rPr>
          <w:sz w:val="24"/>
          <w:szCs w:val="24"/>
        </w:rPr>
        <w:t xml:space="preserve"> орган налогоплательщика (плательщика сбора, плательщика страховых взносов, налогового агента) на </w:t>
      </w:r>
      <w:r w:rsidRPr="00C72157" w:rsidR="002F7274">
        <w:rPr>
          <w:sz w:val="24"/>
          <w:szCs w:val="24"/>
        </w:rPr>
        <w:t>08</w:t>
      </w:r>
      <w:r w:rsidRPr="00C72157" w:rsidR="00F141A7">
        <w:rPr>
          <w:sz w:val="24"/>
          <w:szCs w:val="24"/>
        </w:rPr>
        <w:t xml:space="preserve"> </w:t>
      </w:r>
      <w:r w:rsidRPr="00C72157" w:rsidR="002F7274">
        <w:rPr>
          <w:sz w:val="24"/>
          <w:szCs w:val="24"/>
        </w:rPr>
        <w:t>ноября</w:t>
      </w:r>
      <w:r w:rsidRPr="00C72157" w:rsidR="00F141A7">
        <w:rPr>
          <w:sz w:val="24"/>
          <w:szCs w:val="24"/>
        </w:rPr>
        <w:t xml:space="preserve"> 202</w:t>
      </w:r>
      <w:r w:rsidRPr="00C72157" w:rsidR="002F7274">
        <w:rPr>
          <w:sz w:val="24"/>
          <w:szCs w:val="24"/>
        </w:rPr>
        <w:t>4 года к 10</w:t>
      </w:r>
      <w:r w:rsidRPr="00C72157" w:rsidR="00F141A7">
        <w:rPr>
          <w:sz w:val="24"/>
          <w:szCs w:val="24"/>
        </w:rPr>
        <w:t xml:space="preserve"> час. </w:t>
      </w:r>
      <w:r w:rsidRPr="00C72157" w:rsidR="002F7274">
        <w:rPr>
          <w:sz w:val="24"/>
          <w:szCs w:val="24"/>
        </w:rPr>
        <w:t>3</w:t>
      </w:r>
      <w:r w:rsidRPr="00C72157" w:rsidR="00F141A7">
        <w:rPr>
          <w:sz w:val="24"/>
          <w:szCs w:val="24"/>
        </w:rPr>
        <w:t>0 мин</w:t>
      </w:r>
      <w:r w:rsidRPr="00C72157">
        <w:rPr>
          <w:sz w:val="24"/>
          <w:szCs w:val="24"/>
        </w:rPr>
        <w:t>.</w:t>
      </w:r>
    </w:p>
    <w:p w:rsidR="00AB14B5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квитанцией о приёме электронного документа, согласно которому уведомление принято </w:t>
      </w:r>
      <w:r w:rsidRPr="00C72157" w:rsidR="00F141A7">
        <w:rPr>
          <w:sz w:val="24"/>
          <w:szCs w:val="24"/>
        </w:rPr>
        <w:t>2</w:t>
      </w:r>
      <w:r w:rsidRPr="00C72157" w:rsidR="002F7274">
        <w:rPr>
          <w:sz w:val="24"/>
          <w:szCs w:val="24"/>
        </w:rPr>
        <w:t>9</w:t>
      </w:r>
      <w:r w:rsidRPr="00C72157" w:rsidR="00F141A7">
        <w:rPr>
          <w:sz w:val="24"/>
          <w:szCs w:val="24"/>
        </w:rPr>
        <w:t xml:space="preserve"> </w:t>
      </w:r>
      <w:r w:rsidRPr="00C72157" w:rsidR="002F7274">
        <w:rPr>
          <w:sz w:val="24"/>
          <w:szCs w:val="24"/>
        </w:rPr>
        <w:t>октября 2024</w:t>
      </w:r>
      <w:r w:rsidRPr="00C72157">
        <w:rPr>
          <w:sz w:val="24"/>
          <w:szCs w:val="24"/>
        </w:rPr>
        <w:t xml:space="preserve"> года;</w:t>
      </w:r>
    </w:p>
    <w:p w:rsidR="00F141A7" w:rsidRPr="00C72157" w:rsidP="00C72157">
      <w:pPr>
        <w:ind w:firstLine="709"/>
        <w:jc w:val="both"/>
        <w:rPr>
          <w:color w:val="000000"/>
          <w:w w:val="103"/>
          <w:sz w:val="24"/>
          <w:szCs w:val="24"/>
        </w:rPr>
      </w:pPr>
      <w:r w:rsidRPr="00C72157">
        <w:rPr>
          <w:color w:val="000000"/>
          <w:w w:val="103"/>
          <w:sz w:val="24"/>
          <w:szCs w:val="24"/>
        </w:rPr>
        <w:t>выпиской из ЕГРЮ</w:t>
      </w:r>
      <w:r w:rsidRPr="00C72157">
        <w:rPr>
          <w:color w:val="000000"/>
          <w:w w:val="103"/>
          <w:sz w:val="24"/>
          <w:szCs w:val="24"/>
        </w:rPr>
        <w:t xml:space="preserve">Л, содержащую сведения о юридическом лице </w:t>
      </w:r>
      <w:r w:rsidRPr="00C72157" w:rsidR="002F7274">
        <w:rPr>
          <w:color w:val="000000"/>
          <w:w w:val="103"/>
          <w:sz w:val="24"/>
          <w:szCs w:val="24"/>
        </w:rPr>
        <w:t>обществе с ограниченной ответственностью «Запсиб-Техно-Сервис»</w:t>
      </w:r>
      <w:r w:rsidRPr="00C72157">
        <w:rPr>
          <w:color w:val="000000"/>
          <w:w w:val="103"/>
          <w:sz w:val="24"/>
          <w:szCs w:val="24"/>
        </w:rPr>
        <w:t xml:space="preserve">, в соответствии с которым </w:t>
      </w:r>
      <w:r w:rsidRPr="00C72157" w:rsidR="002F7274">
        <w:rPr>
          <w:sz w:val="24"/>
          <w:szCs w:val="24"/>
        </w:rPr>
        <w:t>Мусаева К.В</w:t>
      </w:r>
      <w:r w:rsidRPr="00C72157">
        <w:rPr>
          <w:sz w:val="24"/>
          <w:szCs w:val="24"/>
        </w:rPr>
        <w:t>.</w:t>
      </w:r>
      <w:r w:rsidRPr="00C72157">
        <w:rPr>
          <w:color w:val="000000"/>
          <w:w w:val="103"/>
          <w:sz w:val="24"/>
          <w:szCs w:val="24"/>
        </w:rPr>
        <w:t>, является руководителем –</w:t>
      </w:r>
      <w:r w:rsidRPr="00C72157" w:rsidR="002F7274">
        <w:rPr>
          <w:color w:val="000000"/>
          <w:w w:val="103"/>
          <w:sz w:val="24"/>
          <w:szCs w:val="24"/>
        </w:rPr>
        <w:t xml:space="preserve"> </w:t>
      </w:r>
      <w:r w:rsidRPr="00C72157">
        <w:rPr>
          <w:color w:val="000000"/>
          <w:w w:val="103"/>
          <w:sz w:val="24"/>
          <w:szCs w:val="24"/>
        </w:rPr>
        <w:t xml:space="preserve">генеральным директором указанного юридического лица; 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В силу статьи 26.11 Кодекса Российской Федерации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</w:t>
      </w:r>
      <w:r w:rsidRPr="00C72157">
        <w:rPr>
          <w:sz w:val="24"/>
          <w:szCs w:val="24"/>
        </w:rPr>
        <w:t xml:space="preserve">м и объективном исследовании всех обстоятельств дела в их совокупности. 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Суд считает, что указанные выше доказательства добыты без существенных нарушений норм Кодекса Российской Федерации об административных правонарушениях.   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Оснований сомневаться в объе</w:t>
      </w:r>
      <w:r w:rsidRPr="00C72157">
        <w:rPr>
          <w:sz w:val="24"/>
          <w:szCs w:val="24"/>
        </w:rPr>
        <w:t>ктивности и достоверности указанных выше доказательств у суда не имеется, доказательств, их опровергающих, суду не представлено.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Каких-либо существенных нарушений, безусловно влекущих за собой прекращение производства по делу, судом не установлено.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Согласн</w:t>
      </w:r>
      <w:r w:rsidRPr="00C72157">
        <w:rPr>
          <w:sz w:val="24"/>
          <w:szCs w:val="24"/>
        </w:rPr>
        <w:t>о пп. 7 п. 1 ст. 23 Налогового кодекса Российской Федерации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</w:t>
      </w:r>
      <w:r w:rsidRPr="00C72157">
        <w:rPr>
          <w:sz w:val="24"/>
          <w:szCs w:val="24"/>
        </w:rPr>
        <w:t>лжностных лиц налоговых органов при исполнении ими своих служебных обязанностей.</w:t>
      </w:r>
    </w:p>
    <w:p w:rsidR="00A96649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В силу пп. 4 п. 1 ст. 31 Налогового кодекса Российской Федерации налоговые органы вправе вызывать на основании письменного уведомления в налоговые органы налогоплательщиков, п</w:t>
      </w:r>
      <w:r w:rsidRPr="00C72157">
        <w:rPr>
          <w:sz w:val="24"/>
          <w:szCs w:val="24"/>
        </w:rPr>
        <w:t>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</w:t>
      </w:r>
    </w:p>
    <w:p w:rsidR="00A96649" w:rsidRPr="00C72157" w:rsidP="00C72157">
      <w:pPr>
        <w:pStyle w:val="BodyTextIndent2"/>
        <w:ind w:right="0" w:firstLine="709"/>
        <w:rPr>
          <w:sz w:val="24"/>
          <w:szCs w:val="24"/>
        </w:rPr>
      </w:pPr>
      <w:r w:rsidRPr="00C72157">
        <w:rPr>
          <w:sz w:val="24"/>
          <w:szCs w:val="24"/>
        </w:rPr>
        <w:t>Про</w:t>
      </w:r>
      <w:r w:rsidRPr="00C72157">
        <w:rPr>
          <w:sz w:val="24"/>
          <w:szCs w:val="24"/>
        </w:rPr>
        <w:t xml:space="preserve">анализировав и оценив в совокупности изложенные выше доказательства, суд приходит к выводу о том, что вина </w:t>
      </w:r>
      <w:r w:rsidRPr="00C72157" w:rsidR="002F7274">
        <w:rPr>
          <w:sz w:val="24"/>
          <w:szCs w:val="24"/>
        </w:rPr>
        <w:t>Мусаевой К.В</w:t>
      </w:r>
      <w:r w:rsidRPr="00C72157" w:rsidR="00F141A7">
        <w:rPr>
          <w:sz w:val="24"/>
          <w:szCs w:val="24"/>
        </w:rPr>
        <w:t xml:space="preserve">. </w:t>
      </w:r>
      <w:r w:rsidRPr="00C72157">
        <w:rPr>
          <w:sz w:val="24"/>
          <w:szCs w:val="24"/>
        </w:rPr>
        <w:t>установлена и доказана, действия е</w:t>
      </w:r>
      <w:r w:rsidRPr="00C72157" w:rsidR="005015F7">
        <w:rPr>
          <w:sz w:val="24"/>
          <w:szCs w:val="24"/>
        </w:rPr>
        <w:t>го</w:t>
      </w:r>
      <w:r w:rsidRPr="00C72157">
        <w:rPr>
          <w:sz w:val="24"/>
          <w:szCs w:val="24"/>
        </w:rPr>
        <w:t xml:space="preserve"> суд квалифицирует по ч. 1 ст. 19.4 Кодекса Российской Федерации об административных правонарушения</w:t>
      </w:r>
      <w:r w:rsidRPr="00C72157">
        <w:rPr>
          <w:sz w:val="24"/>
          <w:szCs w:val="24"/>
        </w:rPr>
        <w:t>х, как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</w:t>
      </w:r>
      <w:r w:rsidRPr="00C72157">
        <w:rPr>
          <w:sz w:val="24"/>
          <w:szCs w:val="24"/>
        </w:rPr>
        <w:t>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2F7274" w:rsidRPr="00C72157" w:rsidP="006F6604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Определяя вид и меру наказания нарушителю, суд учитывает характер и тяжесть совершенного правонарушения, отсут</w:t>
      </w:r>
      <w:r w:rsidRPr="00C72157">
        <w:rPr>
          <w:sz w:val="24"/>
          <w:szCs w:val="24"/>
        </w:rPr>
        <w:t xml:space="preserve">ствие смягчающих вину обстоятельств и </w:t>
      </w:r>
      <w:r w:rsidR="00C72157">
        <w:rPr>
          <w:sz w:val="24"/>
          <w:szCs w:val="24"/>
        </w:rPr>
        <w:t xml:space="preserve">наличие </w:t>
      </w:r>
      <w:r w:rsidRPr="00C72157">
        <w:rPr>
          <w:sz w:val="24"/>
          <w:szCs w:val="24"/>
        </w:rPr>
        <w:t>отягчающ</w:t>
      </w:r>
      <w:r w:rsidR="00C72157">
        <w:rPr>
          <w:sz w:val="24"/>
          <w:szCs w:val="24"/>
        </w:rPr>
        <w:t>его</w:t>
      </w:r>
      <w:r w:rsidRPr="00C72157">
        <w:rPr>
          <w:sz w:val="24"/>
          <w:szCs w:val="24"/>
        </w:rPr>
        <w:t xml:space="preserve"> административную ответственность обстоятельств</w:t>
      </w:r>
      <w:r w:rsidR="00C72157">
        <w:rPr>
          <w:sz w:val="24"/>
          <w:szCs w:val="24"/>
        </w:rPr>
        <w:t>а</w:t>
      </w:r>
      <w:r w:rsidR="006F6604">
        <w:rPr>
          <w:sz w:val="24"/>
          <w:szCs w:val="24"/>
        </w:rPr>
        <w:t xml:space="preserve"> (</w:t>
      </w:r>
      <w:r w:rsidRPr="00C72157">
        <w:rPr>
          <w:sz w:val="24"/>
          <w:szCs w:val="24"/>
        </w:rPr>
        <w:t>постановлени</w:t>
      </w:r>
      <w:r w:rsidR="006F6604">
        <w:rPr>
          <w:sz w:val="24"/>
          <w:szCs w:val="24"/>
        </w:rPr>
        <w:t>я</w:t>
      </w:r>
      <w:r w:rsidRPr="00C72157">
        <w:rPr>
          <w:sz w:val="24"/>
          <w:szCs w:val="24"/>
        </w:rPr>
        <w:t xml:space="preserve"> мирового судьи судебного участка № 1 Нижневартовского судебного района № 5-363-2301/2024 от 30 мая 2024 года, вступившее в законную сил</w:t>
      </w:r>
      <w:r w:rsidRPr="00C72157">
        <w:rPr>
          <w:sz w:val="24"/>
          <w:szCs w:val="24"/>
        </w:rPr>
        <w:t>у 15 июня 2024 года, № 5-494-2301/2024 от 06 августа 2024 года, вступившее в законную силу 01 сентября 2024 года</w:t>
      </w:r>
      <w:r w:rsidR="006F6604">
        <w:rPr>
          <w:sz w:val="24"/>
          <w:szCs w:val="24"/>
        </w:rPr>
        <w:t>)</w:t>
      </w:r>
      <w:r w:rsidRPr="00C72157">
        <w:rPr>
          <w:sz w:val="24"/>
          <w:szCs w:val="24"/>
        </w:rPr>
        <w:t xml:space="preserve">. </w:t>
      </w:r>
    </w:p>
    <w:p w:rsidR="002F7274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Обстоятельством, отягчающим административную ответственность, признаётся в том числе повторное совершение однородного административного прав</w:t>
      </w:r>
      <w:r w:rsidRPr="00C72157">
        <w:rPr>
          <w:sz w:val="24"/>
          <w:szCs w:val="24"/>
        </w:rPr>
        <w:t xml:space="preserve">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 </w:t>
      </w:r>
    </w:p>
    <w:p w:rsidR="002F7274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В соответствии с ч. 2</w:t>
      </w:r>
      <w:r w:rsidRPr="00C72157">
        <w:rPr>
          <w:sz w:val="24"/>
          <w:szCs w:val="24"/>
        </w:rPr>
        <w:t xml:space="preserve">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</w:t>
      </w:r>
      <w:r w:rsidRPr="00C72157">
        <w:rPr>
          <w:sz w:val="24"/>
          <w:szCs w:val="24"/>
        </w:rPr>
        <w:t>ния одного года со дня окончания исполнения данного постановления, за исключением случая, предусмотренного ч. 2 ст. 4.6 КоАП РФ.</w:t>
      </w:r>
    </w:p>
    <w:p w:rsidR="005015F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На основании изложенного, руководствуясь статьями 29.9, 29.10 Кодекса Российской Федерации об административных правонарушениях,</w:t>
      </w:r>
      <w:r w:rsidRPr="00C72157">
        <w:rPr>
          <w:sz w:val="24"/>
          <w:szCs w:val="24"/>
        </w:rPr>
        <w:t xml:space="preserve"> мировой судья</w:t>
      </w:r>
    </w:p>
    <w:p w:rsidR="005015F7" w:rsidRPr="00C72157" w:rsidP="00A96649">
      <w:pPr>
        <w:ind w:firstLine="709"/>
        <w:jc w:val="center"/>
        <w:rPr>
          <w:sz w:val="24"/>
          <w:szCs w:val="24"/>
        </w:rPr>
      </w:pPr>
    </w:p>
    <w:p w:rsidR="00A96649" w:rsidRPr="00C72157" w:rsidP="005015F7">
      <w:pPr>
        <w:pStyle w:val="BodyText"/>
        <w:jc w:val="center"/>
        <w:rPr>
          <w:sz w:val="24"/>
          <w:szCs w:val="24"/>
        </w:rPr>
      </w:pPr>
      <w:r w:rsidRPr="00C72157">
        <w:rPr>
          <w:sz w:val="24"/>
          <w:szCs w:val="24"/>
        </w:rPr>
        <w:t>ПОСТАНОВИЛ:</w:t>
      </w:r>
    </w:p>
    <w:p w:rsidR="005015F7" w:rsidRPr="00C72157" w:rsidP="00C72157">
      <w:pPr>
        <w:spacing w:line="233" w:lineRule="auto"/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Мусаеву Кристину Валерьевну </w:t>
      </w:r>
      <w:r w:rsidRPr="00C72157" w:rsidR="00A96649">
        <w:rPr>
          <w:sz w:val="24"/>
          <w:szCs w:val="24"/>
        </w:rPr>
        <w:t>п</w:t>
      </w:r>
      <w:r w:rsidRPr="00C72157" w:rsidR="00A96649">
        <w:rPr>
          <w:color w:val="000000"/>
          <w:spacing w:val="-3"/>
          <w:sz w:val="24"/>
          <w:szCs w:val="24"/>
        </w:rPr>
        <w:t>ризнать виновн</w:t>
      </w:r>
      <w:r w:rsidRPr="00C72157">
        <w:rPr>
          <w:color w:val="000000"/>
          <w:spacing w:val="-3"/>
          <w:sz w:val="24"/>
          <w:szCs w:val="24"/>
        </w:rPr>
        <w:t>ой</w:t>
      </w:r>
      <w:r w:rsidRPr="00C72157" w:rsidR="00A96649">
        <w:rPr>
          <w:color w:val="000000"/>
          <w:spacing w:val="-3"/>
          <w:sz w:val="24"/>
          <w:szCs w:val="24"/>
        </w:rPr>
        <w:t xml:space="preserve"> в совершении </w:t>
      </w:r>
      <w:r w:rsidRPr="00C72157" w:rsidR="00A96649">
        <w:rPr>
          <w:sz w:val="24"/>
          <w:szCs w:val="24"/>
        </w:rPr>
        <w:t>административного правонаруше</w:t>
      </w:r>
      <w:r w:rsidRPr="00C72157">
        <w:rPr>
          <w:sz w:val="24"/>
          <w:szCs w:val="24"/>
        </w:rPr>
        <w:t>ния, предусмотренного частью 1</w:t>
      </w:r>
      <w:r w:rsidRPr="00C72157" w:rsidR="00A96649">
        <w:rPr>
          <w:sz w:val="24"/>
          <w:szCs w:val="24"/>
        </w:rPr>
        <w:t xml:space="preserve"> ст. </w:t>
      </w:r>
      <w:r w:rsidRPr="00C72157">
        <w:rPr>
          <w:color w:val="000000"/>
          <w:spacing w:val="-4"/>
          <w:sz w:val="24"/>
          <w:szCs w:val="24"/>
        </w:rPr>
        <w:t>19.4</w:t>
      </w:r>
      <w:r w:rsidRPr="00C72157">
        <w:rPr>
          <w:i/>
          <w:color w:val="000000"/>
          <w:spacing w:val="-4"/>
          <w:sz w:val="24"/>
          <w:szCs w:val="24"/>
        </w:rPr>
        <w:t xml:space="preserve"> </w:t>
      </w:r>
      <w:r w:rsidRPr="00C72157" w:rsidR="00A96649">
        <w:rPr>
          <w:sz w:val="24"/>
          <w:szCs w:val="24"/>
        </w:rPr>
        <w:t xml:space="preserve">Кодекса Российской Федерации об </w:t>
      </w:r>
      <w:r w:rsidRPr="00C72157" w:rsidR="00A96649">
        <w:rPr>
          <w:sz w:val="24"/>
          <w:szCs w:val="24"/>
        </w:rPr>
        <w:t>административных правонарушениях</w:t>
      </w:r>
      <w:r w:rsidRPr="00C72157" w:rsidR="00A96649">
        <w:rPr>
          <w:color w:val="000000"/>
          <w:spacing w:val="-3"/>
          <w:sz w:val="24"/>
          <w:szCs w:val="24"/>
        </w:rPr>
        <w:t xml:space="preserve"> и </w:t>
      </w:r>
      <w:r w:rsidRPr="00C72157" w:rsidR="00A96649">
        <w:rPr>
          <w:sz w:val="24"/>
          <w:szCs w:val="24"/>
        </w:rPr>
        <w:t xml:space="preserve">подвергнуть административному наказанию в виде в виде административного штрафа в размере </w:t>
      </w:r>
      <w:r w:rsidR="006F6604">
        <w:rPr>
          <w:sz w:val="24"/>
          <w:szCs w:val="24"/>
        </w:rPr>
        <w:t>2</w:t>
      </w:r>
      <w:r w:rsidRPr="00C72157" w:rsidR="00A96649">
        <w:rPr>
          <w:sz w:val="24"/>
          <w:szCs w:val="24"/>
        </w:rPr>
        <w:t xml:space="preserve"> </w:t>
      </w:r>
      <w:r w:rsidR="006F6604">
        <w:rPr>
          <w:sz w:val="24"/>
          <w:szCs w:val="24"/>
        </w:rPr>
        <w:t>5</w:t>
      </w:r>
      <w:r w:rsidRPr="00C72157" w:rsidR="00A96649">
        <w:rPr>
          <w:sz w:val="24"/>
          <w:szCs w:val="24"/>
        </w:rPr>
        <w:t>00 (</w:t>
      </w:r>
      <w:r w:rsidRPr="00C72157">
        <w:rPr>
          <w:sz w:val="24"/>
          <w:szCs w:val="24"/>
        </w:rPr>
        <w:t>две тысячи</w:t>
      </w:r>
      <w:r w:rsidR="006F6604">
        <w:rPr>
          <w:sz w:val="24"/>
          <w:szCs w:val="24"/>
        </w:rPr>
        <w:t xml:space="preserve"> пятьсот</w:t>
      </w:r>
      <w:r w:rsidRPr="00C72157" w:rsidR="00A96649">
        <w:rPr>
          <w:sz w:val="24"/>
          <w:szCs w:val="24"/>
        </w:rPr>
        <w:t xml:space="preserve">) рублей. </w:t>
      </w:r>
    </w:p>
    <w:p w:rsidR="00C64D9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C64D9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Получатель: УФК по Ханты-Мансийскому автономному округу – Югре (Департам</w:t>
      </w:r>
      <w:r w:rsidRPr="00C72157">
        <w:rPr>
          <w:sz w:val="24"/>
          <w:szCs w:val="24"/>
        </w:rPr>
        <w:t>ент административного обеспечения Ханты-Мансийского автономного округа – Югры, л/с 04872</w:t>
      </w:r>
      <w:r w:rsidRPr="00C72157">
        <w:rPr>
          <w:sz w:val="24"/>
          <w:szCs w:val="24"/>
          <w:lang w:val="en-US"/>
        </w:rPr>
        <w:t>D</w:t>
      </w:r>
      <w:r w:rsidRPr="00C72157">
        <w:rPr>
          <w:sz w:val="24"/>
          <w:szCs w:val="24"/>
        </w:rPr>
        <w:t xml:space="preserve">08080), номер счета получателя: 03100643000000018700, </w:t>
      </w:r>
    </w:p>
    <w:p w:rsidR="00C64D9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C64D9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2684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157">
        <w:rPr>
          <w:sz w:val="24"/>
          <w:szCs w:val="24"/>
        </w:rPr>
        <w:t>УИН 0412365400235008312419112</w:t>
      </w:r>
    </w:p>
    <w:p w:rsidR="00C64D9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КБК 72011601203019000140</w:t>
      </w:r>
    </w:p>
    <w:p w:rsidR="00C64D9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ОКТМО 71884000</w:t>
      </w:r>
    </w:p>
    <w:p w:rsidR="00C64D97" w:rsidRPr="00C72157" w:rsidP="00C72157">
      <w:pPr>
        <w:ind w:firstLine="709"/>
        <w:jc w:val="both"/>
        <w:rPr>
          <w:sz w:val="24"/>
          <w:szCs w:val="24"/>
        </w:rPr>
      </w:pPr>
    </w:p>
    <w:p w:rsidR="00C64D9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  <w:lang w:val="en-US"/>
        </w:rPr>
        <w:t>QR</w:t>
      </w:r>
      <w:r w:rsidRPr="00C72157">
        <w:rPr>
          <w:sz w:val="24"/>
          <w:szCs w:val="24"/>
        </w:rPr>
        <w:t>-код для оплаты административного штра</w:t>
      </w:r>
      <w:r w:rsidRPr="00C72157">
        <w:rPr>
          <w:sz w:val="24"/>
          <w:szCs w:val="24"/>
        </w:rPr>
        <w:t>фа.</w:t>
      </w:r>
      <w:r w:rsidRPr="00C72157">
        <w:rPr>
          <w:sz w:val="24"/>
          <w:szCs w:val="24"/>
        </w:rPr>
        <w:tab/>
        <w:t xml:space="preserve"> </w:t>
      </w:r>
      <w:r w:rsidRPr="00C72157">
        <w:rPr>
          <w:sz w:val="24"/>
          <w:szCs w:val="24"/>
        </w:rPr>
        <w:tab/>
      </w:r>
    </w:p>
    <w:p w:rsidR="00C64D97" w:rsidRPr="00C72157" w:rsidP="00C7215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64D9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rFonts w:eastAsia="Calibri"/>
          <w:sz w:val="24"/>
          <w:szCs w:val="24"/>
          <w:lang w:eastAsia="en-US"/>
        </w:rPr>
        <w:t xml:space="preserve">Информация для плательщика по </w:t>
      </w:r>
      <w:r w:rsidRPr="00C72157">
        <w:rPr>
          <w:sz w:val="24"/>
          <w:szCs w:val="24"/>
          <w:lang w:val="en-US"/>
        </w:rPr>
        <w:t>QR</w:t>
      </w:r>
      <w:r w:rsidRPr="00C72157">
        <w:rPr>
          <w:sz w:val="24"/>
          <w:szCs w:val="24"/>
        </w:rPr>
        <w:t xml:space="preserve">-код. </w:t>
      </w:r>
    </w:p>
    <w:p w:rsidR="00C64D97" w:rsidRPr="00C72157" w:rsidP="00C7215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64D9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rFonts w:eastAsia="Calibri"/>
          <w:sz w:val="24"/>
          <w:szCs w:val="24"/>
          <w:lang w:eastAsia="en-US"/>
        </w:rPr>
        <w:t xml:space="preserve">При оплате административного штрафа </w:t>
      </w:r>
      <w:r w:rsidRPr="00C72157">
        <w:rPr>
          <w:sz w:val="24"/>
          <w:szCs w:val="24"/>
        </w:rPr>
        <w:t>подлежат самостоятельному заполнению следующие позиции</w:t>
      </w:r>
      <w:r w:rsidRPr="00C72157">
        <w:rPr>
          <w:rFonts w:eastAsia="Calibri"/>
          <w:sz w:val="24"/>
          <w:szCs w:val="24"/>
          <w:lang w:eastAsia="en-US"/>
        </w:rPr>
        <w:t>:</w:t>
      </w:r>
    </w:p>
    <w:p w:rsidR="00C64D97" w:rsidRPr="00C72157" w:rsidP="00C7215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2157">
        <w:rPr>
          <w:rFonts w:eastAsia="Calibri"/>
          <w:sz w:val="24"/>
          <w:szCs w:val="24"/>
          <w:lang w:eastAsia="en-US"/>
        </w:rPr>
        <w:t>- назначение платежа (оплата административного штрафа);</w:t>
      </w:r>
    </w:p>
    <w:p w:rsidR="00C64D97" w:rsidRPr="00C72157" w:rsidP="00C7215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2157">
        <w:rPr>
          <w:rFonts w:eastAsia="Calibri"/>
          <w:sz w:val="24"/>
          <w:szCs w:val="24"/>
          <w:lang w:eastAsia="en-US"/>
        </w:rPr>
        <w:t>- уникальный идентификационный номер (</w:t>
      </w:r>
      <w:r w:rsidRPr="00C72157">
        <w:rPr>
          <w:sz w:val="24"/>
          <w:szCs w:val="24"/>
        </w:rPr>
        <w:t>0412365400235008312419112</w:t>
      </w:r>
      <w:r w:rsidRPr="00C72157">
        <w:rPr>
          <w:rFonts w:eastAsia="Calibri"/>
          <w:sz w:val="24"/>
          <w:szCs w:val="24"/>
          <w:lang w:eastAsia="en-US"/>
        </w:rPr>
        <w:t>);</w:t>
      </w:r>
    </w:p>
    <w:p w:rsidR="00C64D97" w:rsidRPr="00C72157" w:rsidP="00C72157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72157">
        <w:rPr>
          <w:rFonts w:eastAsia="Calibri"/>
          <w:color w:val="000000" w:themeColor="text1"/>
          <w:sz w:val="24"/>
          <w:szCs w:val="24"/>
          <w:lang w:eastAsia="en-US"/>
        </w:rPr>
        <w:t>- ОКТМО (</w:t>
      </w:r>
      <w:r w:rsidRPr="00C72157">
        <w:rPr>
          <w:sz w:val="24"/>
          <w:szCs w:val="24"/>
        </w:rPr>
        <w:t>71884000</w:t>
      </w:r>
      <w:r w:rsidRPr="00C72157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C64D97" w:rsidRPr="00C72157" w:rsidP="00C72157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72157">
        <w:rPr>
          <w:rFonts w:eastAsia="Calibri"/>
          <w:color w:val="000000" w:themeColor="text1"/>
          <w:sz w:val="24"/>
          <w:szCs w:val="24"/>
          <w:lang w:eastAsia="en-US"/>
        </w:rPr>
        <w:t>- код бюджетной классификации (</w:t>
      </w:r>
      <w:r w:rsidRPr="00C72157">
        <w:rPr>
          <w:sz w:val="24"/>
          <w:szCs w:val="24"/>
        </w:rPr>
        <w:t>72011601203019000140</w:t>
      </w:r>
      <w:r w:rsidRPr="00C72157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C64D97" w:rsidRPr="00C72157" w:rsidP="00C72157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72157">
        <w:rPr>
          <w:rFonts w:eastAsia="Calibri"/>
          <w:color w:val="000000" w:themeColor="text1"/>
          <w:sz w:val="24"/>
          <w:szCs w:val="24"/>
          <w:lang w:eastAsia="en-US"/>
        </w:rPr>
        <w:t xml:space="preserve"> - наименование документа основания (№ </w:t>
      </w:r>
      <w:r w:rsidRPr="00C72157">
        <w:rPr>
          <w:sz w:val="24"/>
          <w:szCs w:val="24"/>
        </w:rPr>
        <w:t>5-17-2301/2025 от 23.01.2025</w:t>
      </w:r>
      <w:r w:rsidRPr="00C72157">
        <w:rPr>
          <w:rFonts w:eastAsia="Calibri"/>
          <w:color w:val="000000" w:themeColor="text1"/>
          <w:sz w:val="24"/>
          <w:szCs w:val="24"/>
          <w:lang w:eastAsia="en-US"/>
        </w:rPr>
        <w:t xml:space="preserve">); </w:t>
      </w:r>
    </w:p>
    <w:p w:rsidR="00C64D97" w:rsidRPr="00C72157" w:rsidP="00C72157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72157">
        <w:rPr>
          <w:rFonts w:eastAsia="Calibri"/>
          <w:color w:val="000000" w:themeColor="text1"/>
          <w:sz w:val="24"/>
          <w:szCs w:val="24"/>
          <w:lang w:eastAsia="en-US"/>
        </w:rPr>
        <w:t xml:space="preserve"> - сумму административного штрафа (2</w:t>
      </w:r>
      <w:r w:rsidRPr="00C72157">
        <w:rPr>
          <w:sz w:val="24"/>
          <w:szCs w:val="24"/>
        </w:rPr>
        <w:t xml:space="preserve"> </w:t>
      </w:r>
      <w:r w:rsidR="006F6604">
        <w:rPr>
          <w:sz w:val="24"/>
          <w:szCs w:val="24"/>
        </w:rPr>
        <w:t>5</w:t>
      </w:r>
      <w:r w:rsidRPr="00C72157">
        <w:rPr>
          <w:sz w:val="24"/>
          <w:szCs w:val="24"/>
        </w:rPr>
        <w:t>00 рублей 00 копеек</w:t>
      </w:r>
      <w:r w:rsidRPr="00C72157">
        <w:rPr>
          <w:rFonts w:eastAsia="Calibri"/>
          <w:color w:val="000000" w:themeColor="text1"/>
          <w:sz w:val="24"/>
          <w:szCs w:val="24"/>
          <w:lang w:eastAsia="en-US"/>
        </w:rPr>
        <w:t>).</w:t>
      </w:r>
    </w:p>
    <w:p w:rsidR="00C64D9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>Квитанция об уплате штр</w:t>
      </w:r>
      <w:r w:rsidRPr="00C72157">
        <w:rPr>
          <w:sz w:val="24"/>
          <w:szCs w:val="24"/>
        </w:rPr>
        <w:t xml:space="preserve">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</w:t>
      </w:r>
      <w:r w:rsidRPr="00C72157">
        <w:rPr>
          <w:sz w:val="24"/>
          <w:szCs w:val="24"/>
        </w:rPr>
        <w:t xml:space="preserve"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64D97" w:rsidRPr="00C72157" w:rsidP="00C72157">
      <w:pPr>
        <w:ind w:firstLine="709"/>
        <w:jc w:val="both"/>
        <w:rPr>
          <w:bCs/>
          <w:sz w:val="24"/>
          <w:szCs w:val="24"/>
        </w:rPr>
      </w:pPr>
      <w:r w:rsidRPr="00C72157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</w:t>
      </w:r>
      <w:r w:rsidRPr="00C72157">
        <w:rPr>
          <w:bCs/>
          <w:sz w:val="24"/>
          <w:szCs w:val="24"/>
        </w:rPr>
        <w:t xml:space="preserve"> судебному приставу-исполнителю для принудительного исполнения.</w:t>
      </w:r>
    </w:p>
    <w:p w:rsidR="00C64D97" w:rsidRPr="00C72157" w:rsidP="00C72157">
      <w:pPr>
        <w:ind w:firstLine="709"/>
        <w:jc w:val="both"/>
        <w:rPr>
          <w:sz w:val="24"/>
          <w:szCs w:val="24"/>
        </w:rPr>
      </w:pPr>
      <w:r w:rsidRPr="00C72157">
        <w:rPr>
          <w:sz w:val="24"/>
          <w:szCs w:val="24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</w:t>
      </w:r>
      <w:r w:rsidRPr="00C72157">
        <w:rPr>
          <w:sz w:val="24"/>
          <w:szCs w:val="24"/>
        </w:rPr>
        <w:t xml:space="preserve">1 Нижневартовского судебного района.  </w:t>
      </w:r>
    </w:p>
    <w:p w:rsidR="00C64D97" w:rsidP="00C64D97">
      <w:pPr>
        <w:widowControl w:val="0"/>
        <w:snapToGrid w:val="0"/>
        <w:ind w:right="-55"/>
        <w:rPr>
          <w:sz w:val="24"/>
          <w:szCs w:val="24"/>
        </w:rPr>
      </w:pPr>
    </w:p>
    <w:p w:rsidR="00F07F20" w:rsidRPr="00C72157" w:rsidP="00C64D97">
      <w:pPr>
        <w:widowControl w:val="0"/>
        <w:snapToGrid w:val="0"/>
        <w:ind w:right="-55"/>
        <w:rPr>
          <w:sz w:val="24"/>
          <w:szCs w:val="24"/>
        </w:rPr>
      </w:pPr>
    </w:p>
    <w:p w:rsidR="00C64D97" w:rsidRPr="00C72157" w:rsidP="00C64D97">
      <w:pPr>
        <w:widowControl w:val="0"/>
        <w:ind w:right="-1"/>
        <w:rPr>
          <w:snapToGrid w:val="0"/>
          <w:sz w:val="24"/>
          <w:szCs w:val="24"/>
        </w:rPr>
      </w:pPr>
      <w:r w:rsidRPr="00C72157">
        <w:rPr>
          <w:snapToGrid w:val="0"/>
          <w:sz w:val="24"/>
          <w:szCs w:val="24"/>
        </w:rPr>
        <w:t>Мировой судья: подпись</w:t>
      </w:r>
    </w:p>
    <w:p w:rsidR="00C64D97" w:rsidRPr="00C72157" w:rsidP="00C64D97">
      <w:pPr>
        <w:widowControl w:val="0"/>
        <w:ind w:right="-1"/>
        <w:rPr>
          <w:snapToGrid w:val="0"/>
          <w:sz w:val="24"/>
          <w:szCs w:val="24"/>
        </w:rPr>
      </w:pPr>
      <w:r w:rsidRPr="00C72157">
        <w:rPr>
          <w:snapToGrid w:val="0"/>
          <w:sz w:val="24"/>
          <w:szCs w:val="24"/>
        </w:rPr>
        <w:t>Копия верна</w:t>
      </w:r>
    </w:p>
    <w:p w:rsidR="00C64D97" w:rsidRPr="00C72157" w:rsidP="00C64D97">
      <w:pPr>
        <w:rPr>
          <w:sz w:val="24"/>
          <w:szCs w:val="24"/>
        </w:rPr>
      </w:pPr>
      <w:r w:rsidRPr="00C72157">
        <w:rPr>
          <w:sz w:val="24"/>
          <w:szCs w:val="24"/>
        </w:rPr>
        <w:t>Мировой судья</w:t>
      </w:r>
      <w:r w:rsidRPr="00C72157">
        <w:rPr>
          <w:sz w:val="24"/>
          <w:szCs w:val="24"/>
        </w:rPr>
        <w:tab/>
      </w:r>
      <w:r w:rsidRPr="00C72157">
        <w:rPr>
          <w:sz w:val="24"/>
          <w:szCs w:val="24"/>
        </w:rPr>
        <w:tab/>
      </w:r>
      <w:r w:rsidRPr="00C72157">
        <w:rPr>
          <w:sz w:val="24"/>
          <w:szCs w:val="24"/>
        </w:rPr>
        <w:tab/>
      </w:r>
      <w:r w:rsidRPr="00C72157">
        <w:rPr>
          <w:sz w:val="24"/>
          <w:szCs w:val="24"/>
        </w:rPr>
        <w:tab/>
      </w:r>
      <w:r w:rsidRPr="00C72157">
        <w:rPr>
          <w:sz w:val="24"/>
          <w:szCs w:val="24"/>
        </w:rPr>
        <w:tab/>
      </w:r>
      <w:r w:rsidRPr="00C72157">
        <w:rPr>
          <w:sz w:val="24"/>
          <w:szCs w:val="24"/>
        </w:rPr>
        <w:tab/>
        <w:t xml:space="preserve">                                               </w:t>
      </w:r>
      <w:r w:rsidR="00F07F20">
        <w:rPr>
          <w:sz w:val="24"/>
          <w:szCs w:val="24"/>
        </w:rPr>
        <w:t xml:space="preserve">      </w:t>
      </w:r>
      <w:r w:rsidRPr="00C72157">
        <w:rPr>
          <w:sz w:val="24"/>
          <w:szCs w:val="24"/>
        </w:rPr>
        <w:t>Г.Х. Янбаева</w:t>
      </w:r>
    </w:p>
    <w:p w:rsidR="00C64D97" w:rsidRPr="00C64D97" w:rsidP="00C64D97">
      <w:pPr>
        <w:rPr>
          <w:sz w:val="16"/>
          <w:szCs w:val="16"/>
        </w:rPr>
      </w:pPr>
    </w:p>
    <w:p w:rsidR="00A96649" w:rsidP="00A96649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A96649" w:rsidP="00A9664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262F6" w:rsidRPr="006F6604" w:rsidP="006F6604">
      <w:pPr>
        <w:rPr>
          <w:sz w:val="16"/>
          <w:szCs w:val="16"/>
        </w:rPr>
      </w:pPr>
      <w:r>
        <w:rPr>
          <w:sz w:val="16"/>
          <w:szCs w:val="16"/>
        </w:rPr>
        <w:t xml:space="preserve">в деле </w:t>
      </w:r>
      <w:r>
        <w:rPr>
          <w:sz w:val="16"/>
          <w:szCs w:val="16"/>
        </w:rPr>
        <w:t>об административном правонарушении №</w:t>
      </w:r>
      <w:r w:rsidR="006F6604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C64D97">
        <w:rPr>
          <w:sz w:val="16"/>
          <w:szCs w:val="16"/>
        </w:rPr>
        <w:t>17</w:t>
      </w:r>
      <w:r>
        <w:rPr>
          <w:sz w:val="16"/>
          <w:szCs w:val="16"/>
        </w:rPr>
        <w:t>-2301/202</w:t>
      </w:r>
      <w:r w:rsidR="00C64D97">
        <w:rPr>
          <w:sz w:val="16"/>
          <w:szCs w:val="16"/>
        </w:rPr>
        <w:t>5</w:t>
      </w:r>
    </w:p>
    <w:sectPr w:rsidSect="00F07F20">
      <w:pgSz w:w="11907" w:h="16840" w:code="9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886B84"/>
    <w:multiLevelType w:val="hybridMultilevel"/>
    <w:tmpl w:val="CB0ABF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6D"/>
    <w:rsid w:val="002F7274"/>
    <w:rsid w:val="00373E61"/>
    <w:rsid w:val="003A03D3"/>
    <w:rsid w:val="005015F7"/>
    <w:rsid w:val="006C0D6D"/>
    <w:rsid w:val="006F6604"/>
    <w:rsid w:val="00A96649"/>
    <w:rsid w:val="00AB14B5"/>
    <w:rsid w:val="00B262F6"/>
    <w:rsid w:val="00C64D97"/>
    <w:rsid w:val="00C72157"/>
    <w:rsid w:val="00F07F20"/>
    <w:rsid w:val="00F14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A3E204-20FD-4A7E-B0B0-60CFC0CC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96649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96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iPriority w:val="99"/>
    <w:rsid w:val="00A9664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96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A96649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96649"/>
    <w:rPr>
      <w:rFonts w:ascii="Times New Roman" w:eastAsia="Times New Roman" w:hAnsi="Times New Roman" w:cs="Times New Roman"/>
      <w:lang w:eastAsia="ru-RU"/>
    </w:rPr>
  </w:style>
  <w:style w:type="paragraph" w:styleId="BodyText2">
    <w:name w:val="Body Text 2"/>
    <w:basedOn w:val="Normal"/>
    <w:link w:val="20"/>
    <w:uiPriority w:val="99"/>
    <w:rsid w:val="00A96649"/>
    <w:pPr>
      <w:tabs>
        <w:tab w:val="left" w:pos="3668"/>
      </w:tabs>
      <w:ind w:right="-1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A96649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A96649"/>
    <w:pPr>
      <w:jc w:val="center"/>
    </w:pPr>
    <w:rPr>
      <w:b/>
      <w:sz w:val="32"/>
      <w:szCs w:val="32"/>
    </w:rPr>
  </w:style>
  <w:style w:type="character" w:customStyle="1" w:styleId="a0">
    <w:name w:val="Название Знак"/>
    <w:basedOn w:val="DefaultParagraphFont"/>
    <w:link w:val="Title"/>
    <w:uiPriority w:val="10"/>
    <w:rsid w:val="00A9664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odyTextIndent">
    <w:name w:val="Body Text Indent"/>
    <w:basedOn w:val="Normal"/>
    <w:link w:val="a1"/>
    <w:uiPriority w:val="99"/>
    <w:rsid w:val="00A9664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96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A9664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odyText3">
    <w:name w:val="Body Text 3"/>
    <w:basedOn w:val="Normal"/>
    <w:link w:val="3"/>
    <w:uiPriority w:val="99"/>
    <w:rsid w:val="00A96649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A966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3"/>
    <w:uiPriority w:val="99"/>
    <w:semiHidden/>
    <w:rsid w:val="00A9664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664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A96649"/>
    <w:rPr>
      <w:color w:val="0000FF"/>
      <w:u w:val="single"/>
    </w:rPr>
  </w:style>
  <w:style w:type="character" w:customStyle="1" w:styleId="blk">
    <w:name w:val="blk"/>
    <w:basedOn w:val="DefaultParagraphFont"/>
    <w:rsid w:val="00A96649"/>
    <w:rPr>
      <w:rFonts w:cs="Times New Roman"/>
    </w:rPr>
  </w:style>
  <w:style w:type="paragraph" w:styleId="Subtitle">
    <w:name w:val="Subtitle"/>
    <w:basedOn w:val="Normal"/>
    <w:link w:val="a4"/>
    <w:qFormat/>
    <w:rsid w:val="00A96649"/>
    <w:pPr>
      <w:jc w:val="center"/>
    </w:pPr>
    <w:rPr>
      <w:sz w:val="24"/>
    </w:rPr>
  </w:style>
  <w:style w:type="character" w:customStyle="1" w:styleId="a4">
    <w:name w:val="Подзаголовок Знак"/>
    <w:basedOn w:val="DefaultParagraphFont"/>
    <w:link w:val="Subtitle"/>
    <w:rsid w:val="00A9664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